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01C5" w14:textId="2B35488D" w:rsidR="00DA10F6" w:rsidRPr="00DA10F6" w:rsidRDefault="00DA10F6" w:rsidP="00B44798">
      <w:pPr>
        <w:spacing w:after="120"/>
        <w:jc w:val="right"/>
        <w:rPr>
          <w:rFonts w:cstheme="minorHAnsi"/>
          <w:lang w:val="en-GB"/>
        </w:rPr>
      </w:pPr>
      <w:r>
        <w:rPr>
          <w:b/>
          <w:bCs/>
          <w:sz w:val="28"/>
          <w:szCs w:val="28"/>
          <w:lang w:val="en-GB"/>
        </w:rPr>
        <w:tab/>
      </w:r>
      <w:r>
        <w:rPr>
          <w:b/>
          <w:bCs/>
          <w:sz w:val="28"/>
          <w:szCs w:val="28"/>
          <w:lang w:val="en-GB"/>
        </w:rPr>
        <w:tab/>
      </w:r>
      <w:r>
        <w:rPr>
          <w:b/>
          <w:bCs/>
          <w:sz w:val="28"/>
          <w:szCs w:val="28"/>
          <w:lang w:val="en-GB"/>
        </w:rPr>
        <w:tab/>
      </w:r>
      <w:r>
        <w:rPr>
          <w:b/>
          <w:bCs/>
          <w:sz w:val="28"/>
          <w:szCs w:val="28"/>
          <w:lang w:val="en-GB"/>
        </w:rPr>
        <w:tab/>
      </w:r>
      <w:r w:rsidRPr="00DA10F6">
        <w:rPr>
          <w:sz w:val="28"/>
          <w:szCs w:val="28"/>
          <w:lang w:val="en-GB"/>
        </w:rPr>
        <w:tab/>
      </w:r>
      <w:r w:rsidRPr="00DA10F6">
        <w:rPr>
          <w:rFonts w:cstheme="minorHAnsi"/>
          <w:lang w:val="en-GB"/>
        </w:rPr>
        <w:t>Brussels,</w:t>
      </w:r>
      <w:r w:rsidR="00CD04AA">
        <w:rPr>
          <w:rFonts w:cstheme="minorHAnsi"/>
          <w:lang w:val="en-GB"/>
        </w:rPr>
        <w:t xml:space="preserve"> </w:t>
      </w:r>
      <w:r w:rsidR="00FB28D1">
        <w:rPr>
          <w:rFonts w:cstheme="minorHAnsi"/>
          <w:lang w:val="en-GB"/>
        </w:rPr>
        <w:t xml:space="preserve">First of </w:t>
      </w:r>
      <w:r w:rsidR="00EA2C56">
        <w:rPr>
          <w:rFonts w:cstheme="minorHAnsi"/>
          <w:lang w:val="en-GB"/>
        </w:rPr>
        <w:t>February</w:t>
      </w:r>
      <w:r w:rsidRPr="00DA10F6">
        <w:rPr>
          <w:rFonts w:cstheme="minorHAnsi"/>
          <w:lang w:val="en-GB"/>
        </w:rPr>
        <w:t xml:space="preserve"> 202</w:t>
      </w:r>
      <w:r w:rsidR="00CD04AA">
        <w:rPr>
          <w:rFonts w:cstheme="minorHAnsi"/>
          <w:lang w:val="en-GB"/>
        </w:rPr>
        <w:t>3</w:t>
      </w:r>
      <w:r w:rsidRPr="00DA10F6">
        <w:rPr>
          <w:rFonts w:cstheme="minorHAnsi"/>
          <w:lang w:val="en-GB"/>
        </w:rPr>
        <w:t xml:space="preserve"> </w:t>
      </w:r>
    </w:p>
    <w:p w14:paraId="202D417F" w14:textId="77777777" w:rsidR="00FB28D1" w:rsidRDefault="00FB28D1" w:rsidP="00B44798">
      <w:pPr>
        <w:spacing w:after="120"/>
        <w:jc w:val="center"/>
        <w:rPr>
          <w:b/>
          <w:bCs/>
          <w:sz w:val="28"/>
          <w:szCs w:val="28"/>
          <w:u w:val="single"/>
          <w:lang w:val="en-GB"/>
        </w:rPr>
      </w:pPr>
    </w:p>
    <w:p w14:paraId="40EB347E" w14:textId="33CB7AA8" w:rsidR="00517822" w:rsidRPr="00771D1F" w:rsidRDefault="004D4286" w:rsidP="00B44798">
      <w:pPr>
        <w:spacing w:after="120"/>
        <w:jc w:val="center"/>
        <w:rPr>
          <w:b/>
          <w:bCs/>
          <w:sz w:val="28"/>
          <w:szCs w:val="28"/>
          <w:u w:val="single"/>
          <w:lang w:val="en-GB"/>
        </w:rPr>
      </w:pPr>
      <w:r w:rsidRPr="00771D1F">
        <w:rPr>
          <w:b/>
          <w:bCs/>
          <w:sz w:val="28"/>
          <w:szCs w:val="28"/>
          <w:u w:val="single"/>
          <w:lang w:val="en-GB"/>
        </w:rPr>
        <w:t>P</w:t>
      </w:r>
      <w:r w:rsidR="00570DC1">
        <w:rPr>
          <w:b/>
          <w:bCs/>
          <w:sz w:val="28"/>
          <w:szCs w:val="28"/>
          <w:u w:val="single"/>
          <w:lang w:val="en-GB"/>
        </w:rPr>
        <w:t xml:space="preserve">ress </w:t>
      </w:r>
      <w:proofErr w:type="gramStart"/>
      <w:r w:rsidR="00570DC1">
        <w:rPr>
          <w:b/>
          <w:bCs/>
          <w:sz w:val="28"/>
          <w:szCs w:val="28"/>
          <w:u w:val="single"/>
          <w:lang w:val="en-GB"/>
        </w:rPr>
        <w:t>release</w:t>
      </w:r>
      <w:proofErr w:type="gramEnd"/>
    </w:p>
    <w:p w14:paraId="77B34784" w14:textId="77777777" w:rsidR="00FB28D1" w:rsidRDefault="00FB28D1" w:rsidP="00FB28D1">
      <w:pPr>
        <w:spacing w:after="120" w:line="20" w:lineRule="atLeast"/>
        <w:jc w:val="center"/>
        <w:rPr>
          <w:rFonts w:eastAsia="Calibri" w:cstheme="minorHAnsi"/>
          <w:b/>
          <w:bCs/>
          <w:sz w:val="24"/>
          <w:szCs w:val="24"/>
          <w:lang w:val="en-GB"/>
        </w:rPr>
      </w:pPr>
      <w:bookmarkStart w:id="0" w:name="_Hlk101359441"/>
    </w:p>
    <w:p w14:paraId="7A26B58A" w14:textId="362D0205" w:rsidR="00FB28D1" w:rsidRDefault="00DE2BDC" w:rsidP="00FB28D1">
      <w:pPr>
        <w:spacing w:after="120" w:line="20" w:lineRule="atLeast"/>
        <w:jc w:val="center"/>
        <w:rPr>
          <w:rFonts w:eastAsia="Calibri" w:cstheme="minorHAnsi"/>
          <w:b/>
          <w:bCs/>
          <w:sz w:val="23"/>
          <w:szCs w:val="23"/>
          <w:lang w:val="en-GB"/>
        </w:rPr>
      </w:pPr>
      <w:r w:rsidRPr="00DE2BDC">
        <w:rPr>
          <w:rFonts w:eastAsia="Calibri" w:cstheme="minorHAnsi"/>
          <w:b/>
          <w:bCs/>
          <w:sz w:val="24"/>
          <w:szCs w:val="24"/>
          <w:lang w:val="en-GB"/>
        </w:rPr>
        <w:t>Members of AERRL &amp; ALLRAIL with new PLEDGE to finance &amp; operate newly built or 2nd hand rolling stock</w:t>
      </w:r>
      <w:r w:rsidRPr="00DE2BDC">
        <w:rPr>
          <w:rFonts w:eastAsia="Calibri" w:cstheme="minorHAnsi"/>
          <w:b/>
          <w:bCs/>
          <w:sz w:val="24"/>
          <w:szCs w:val="24"/>
          <w:lang w:val="en-GB"/>
        </w:rPr>
        <w:br/>
      </w:r>
    </w:p>
    <w:p w14:paraId="1C57DE0B" w14:textId="797E4549" w:rsidR="00632BCC" w:rsidRDefault="006A3BC4" w:rsidP="00FB28D1">
      <w:pPr>
        <w:spacing w:after="120" w:line="20" w:lineRule="atLeast"/>
        <w:jc w:val="both"/>
        <w:rPr>
          <w:rFonts w:eastAsia="Calibri" w:cstheme="minorHAnsi"/>
          <w:b/>
          <w:bCs/>
          <w:lang w:val="en-GB"/>
        </w:rPr>
      </w:pPr>
      <w:r w:rsidRPr="001B47A1">
        <w:rPr>
          <w:rFonts w:eastAsia="Calibri" w:cstheme="minorHAnsi"/>
          <w:b/>
          <w:bCs/>
          <w:sz w:val="23"/>
          <w:szCs w:val="23"/>
          <w:lang w:val="en-GB"/>
        </w:rPr>
        <w:t>A meeting between lessors</w:t>
      </w:r>
      <w:r w:rsidR="00D73B85" w:rsidRPr="001B47A1">
        <w:rPr>
          <w:rFonts w:eastAsia="Calibri" w:cstheme="minorHAnsi"/>
          <w:b/>
          <w:bCs/>
          <w:sz w:val="23"/>
          <w:szCs w:val="23"/>
          <w:lang w:val="en-GB"/>
        </w:rPr>
        <w:t xml:space="preserve"> in AERRL</w:t>
      </w:r>
      <w:r w:rsidRPr="001B47A1">
        <w:rPr>
          <w:rFonts w:eastAsia="Calibri" w:cstheme="minorHAnsi"/>
          <w:b/>
          <w:bCs/>
          <w:sz w:val="23"/>
          <w:szCs w:val="23"/>
          <w:lang w:val="en-GB"/>
        </w:rPr>
        <w:t xml:space="preserve"> and independent railway </w:t>
      </w:r>
      <w:r w:rsidR="00E214A9" w:rsidRPr="001B47A1">
        <w:rPr>
          <w:rFonts w:eastAsia="Calibri" w:cstheme="minorHAnsi"/>
          <w:b/>
          <w:bCs/>
          <w:sz w:val="23"/>
          <w:szCs w:val="23"/>
          <w:lang w:val="en-GB"/>
        </w:rPr>
        <w:t>operators</w:t>
      </w:r>
      <w:r w:rsidR="00D73B85" w:rsidRPr="001B47A1">
        <w:rPr>
          <w:rFonts w:eastAsia="Calibri" w:cstheme="minorHAnsi"/>
          <w:b/>
          <w:bCs/>
          <w:sz w:val="23"/>
          <w:szCs w:val="23"/>
          <w:lang w:val="en-GB"/>
        </w:rPr>
        <w:t xml:space="preserve"> in ALLRAIL</w:t>
      </w:r>
      <w:r w:rsidR="00E214A9" w:rsidRPr="001B47A1">
        <w:rPr>
          <w:rFonts w:eastAsia="Calibri" w:cstheme="minorHAnsi"/>
          <w:b/>
          <w:bCs/>
          <w:sz w:val="23"/>
          <w:szCs w:val="23"/>
          <w:lang w:val="en-GB"/>
        </w:rPr>
        <w:t xml:space="preserve"> </w:t>
      </w:r>
      <w:r w:rsidRPr="001B47A1">
        <w:rPr>
          <w:rFonts w:eastAsia="Calibri" w:cstheme="minorHAnsi"/>
          <w:b/>
          <w:bCs/>
          <w:sz w:val="23"/>
          <w:szCs w:val="23"/>
          <w:lang w:val="en-GB"/>
        </w:rPr>
        <w:t xml:space="preserve">leads to a </w:t>
      </w:r>
      <w:r w:rsidR="00632BCC" w:rsidRPr="001B47A1">
        <w:rPr>
          <w:rFonts w:eastAsia="Calibri" w:cstheme="minorHAnsi"/>
          <w:b/>
          <w:bCs/>
          <w:sz w:val="23"/>
          <w:szCs w:val="23"/>
          <w:lang w:val="en-GB"/>
        </w:rPr>
        <w:t xml:space="preserve">new pledge to actively </w:t>
      </w:r>
      <w:r w:rsidR="00CD04AA" w:rsidRPr="001B47A1">
        <w:rPr>
          <w:rFonts w:eastAsia="Calibri" w:cstheme="minorHAnsi"/>
          <w:b/>
          <w:bCs/>
          <w:sz w:val="23"/>
          <w:szCs w:val="23"/>
          <w:lang w:val="en-GB"/>
        </w:rPr>
        <w:t>contribute to</w:t>
      </w:r>
      <w:r w:rsidRPr="001B47A1">
        <w:rPr>
          <w:rFonts w:eastAsia="Calibri" w:cstheme="minorHAnsi"/>
          <w:b/>
          <w:bCs/>
          <w:sz w:val="23"/>
          <w:szCs w:val="23"/>
          <w:lang w:val="en-GB"/>
        </w:rPr>
        <w:t xml:space="preserve"> help launch new commercial rail offers for passengers through maximum availability of passenger rolling stock</w:t>
      </w:r>
      <w:r w:rsidR="006C5A63" w:rsidRPr="001B47A1">
        <w:rPr>
          <w:rFonts w:eastAsia="Calibri" w:cstheme="minorHAnsi"/>
          <w:b/>
          <w:bCs/>
          <w:sz w:val="23"/>
          <w:szCs w:val="23"/>
          <w:lang w:val="en-GB"/>
        </w:rPr>
        <w:t>.</w:t>
      </w:r>
      <w:r w:rsidR="00B44798" w:rsidRPr="001B47A1">
        <w:rPr>
          <w:rFonts w:eastAsia="Calibri" w:cstheme="minorHAnsi"/>
          <w:b/>
          <w:bCs/>
          <w:sz w:val="23"/>
          <w:szCs w:val="23"/>
          <w:lang w:val="en-GB"/>
        </w:rPr>
        <w:t xml:space="preserve"> </w:t>
      </w:r>
      <w:r w:rsidR="00632BCC" w:rsidRPr="001B47A1">
        <w:rPr>
          <w:rFonts w:eastAsia="Calibri" w:cstheme="minorHAnsi"/>
          <w:b/>
          <w:bCs/>
          <w:sz w:val="23"/>
          <w:szCs w:val="23"/>
          <w:lang w:val="en-GB"/>
        </w:rPr>
        <w:t xml:space="preserve">At the end of the discussion, </w:t>
      </w:r>
      <w:r w:rsidR="00632BCC" w:rsidRPr="003004F3">
        <w:rPr>
          <w:rFonts w:eastAsia="Calibri" w:cstheme="minorHAnsi"/>
          <w:b/>
          <w:bCs/>
          <w:sz w:val="23"/>
          <w:szCs w:val="23"/>
          <w:lang w:val="en-GB"/>
        </w:rPr>
        <w:t>it appears that</w:t>
      </w:r>
      <w:r w:rsidR="00632BCC" w:rsidRPr="001B47A1">
        <w:rPr>
          <w:rFonts w:eastAsia="Calibri" w:cstheme="minorHAnsi"/>
          <w:b/>
          <w:bCs/>
          <w:sz w:val="23"/>
          <w:szCs w:val="23"/>
          <w:lang w:val="en-GB"/>
        </w:rPr>
        <w:t xml:space="preserve"> the market forces must re</w:t>
      </w:r>
      <w:r w:rsidR="00014D81">
        <w:rPr>
          <w:rFonts w:eastAsia="Calibri" w:cstheme="minorHAnsi"/>
          <w:b/>
          <w:bCs/>
          <w:sz w:val="23"/>
          <w:szCs w:val="23"/>
          <w:lang w:val="en-GB"/>
        </w:rPr>
        <w:t>member</w:t>
      </w:r>
      <w:r w:rsidR="00632BCC" w:rsidRPr="001B47A1">
        <w:rPr>
          <w:rFonts w:eastAsia="Calibri" w:cstheme="minorHAnsi"/>
          <w:b/>
          <w:bCs/>
          <w:sz w:val="23"/>
          <w:szCs w:val="23"/>
          <w:lang w:val="en-GB"/>
        </w:rPr>
        <w:t xml:space="preserve"> the essential conditions necessary for the good development of the offer and thus of the market share of rail.</w:t>
      </w:r>
    </w:p>
    <w:p w14:paraId="62DA8462" w14:textId="4348521E" w:rsidR="00632BCC" w:rsidRPr="004F6C51" w:rsidRDefault="00632BCC" w:rsidP="00FB28D1">
      <w:pPr>
        <w:spacing w:after="120" w:line="20" w:lineRule="atLeast"/>
        <w:jc w:val="both"/>
        <w:rPr>
          <w:rFonts w:eastAsia="Calibri" w:cstheme="minorHAnsi"/>
          <w:lang w:val="en-GB"/>
        </w:rPr>
      </w:pPr>
      <w:r w:rsidRPr="0064036F">
        <w:rPr>
          <w:rFonts w:eastAsia="Calibri" w:cstheme="minorHAnsi"/>
          <w:lang w:val="en-GB"/>
        </w:rPr>
        <w:t xml:space="preserve">The emergence of a public financing structure for passenger rolling stock is not the solution to the climate crisis. The </w:t>
      </w:r>
      <w:r w:rsidR="0044142C" w:rsidRPr="0064036F">
        <w:rPr>
          <w:rFonts w:eastAsia="Calibri" w:cstheme="minorHAnsi"/>
          <w:lang w:val="en-GB"/>
        </w:rPr>
        <w:t xml:space="preserve">current </w:t>
      </w:r>
      <w:r w:rsidRPr="0064036F">
        <w:rPr>
          <w:rFonts w:eastAsia="Calibri" w:cstheme="minorHAnsi"/>
          <w:lang w:val="en-GB"/>
        </w:rPr>
        <w:t>growth of rail freight is the result of a European liberalisation policy that has worked with market forces.</w:t>
      </w:r>
      <w:r w:rsidRPr="004F6C51">
        <w:rPr>
          <w:rFonts w:eastAsia="Calibri" w:cstheme="minorHAnsi"/>
          <w:lang w:val="en-GB"/>
        </w:rPr>
        <w:t xml:space="preserve">  </w:t>
      </w:r>
    </w:p>
    <w:p w14:paraId="551946F7" w14:textId="4240ECA2" w:rsidR="002D6649" w:rsidRPr="008C08DE" w:rsidRDefault="0044142C" w:rsidP="00FB28D1">
      <w:pPr>
        <w:spacing w:after="120" w:line="20" w:lineRule="atLeast"/>
        <w:jc w:val="both"/>
        <w:rPr>
          <w:rFonts w:eastAsia="Calibri" w:cstheme="minorHAnsi"/>
          <w:color w:val="FF0000"/>
          <w:lang w:val="en-GB"/>
        </w:rPr>
      </w:pPr>
      <w:r w:rsidRPr="004F6C51">
        <w:rPr>
          <w:rFonts w:eastAsia="Calibri" w:cstheme="minorHAnsi"/>
          <w:lang w:val="en-GB"/>
        </w:rPr>
        <w:t>The members of AERRL are keen to commit to fund and put on the market</w:t>
      </w:r>
      <w:r w:rsidR="002D6649" w:rsidRPr="004F6C51">
        <w:rPr>
          <w:rFonts w:eastAsia="Calibri" w:cstheme="minorHAnsi"/>
          <w:lang w:val="en-GB"/>
        </w:rPr>
        <w:t xml:space="preserve"> the required volume of</w:t>
      </w:r>
      <w:r w:rsidRPr="004F6C51">
        <w:rPr>
          <w:rFonts w:eastAsia="Calibri" w:cstheme="minorHAnsi"/>
          <w:lang w:val="en-GB"/>
        </w:rPr>
        <w:t xml:space="preserve"> high speed</w:t>
      </w:r>
      <w:r w:rsidR="002D6649" w:rsidRPr="004F6C51">
        <w:rPr>
          <w:rFonts w:eastAsia="Calibri" w:cstheme="minorHAnsi"/>
          <w:lang w:val="en-GB"/>
        </w:rPr>
        <w:t xml:space="preserve"> and</w:t>
      </w:r>
      <w:r w:rsidRPr="004F6C51">
        <w:rPr>
          <w:rFonts w:eastAsia="Calibri" w:cstheme="minorHAnsi"/>
          <w:lang w:val="en-GB"/>
        </w:rPr>
        <w:t xml:space="preserve"> classic rolling stock to allow all the railway operators to build new commercial and innovative offers. </w:t>
      </w:r>
      <w:r w:rsidR="008C08DE" w:rsidRPr="004F6C51">
        <w:rPr>
          <w:rFonts w:eastAsia="Calibri" w:cstheme="minorHAnsi"/>
          <w:lang w:val="en-GB"/>
        </w:rPr>
        <w:t xml:space="preserve">Lessors are interested in funding new-built </w:t>
      </w:r>
      <w:r w:rsidR="008C08DE">
        <w:rPr>
          <w:rFonts w:eastAsia="Calibri" w:cstheme="minorHAnsi"/>
          <w:lang w:val="en-GB"/>
        </w:rPr>
        <w:t xml:space="preserve">or </w:t>
      </w:r>
      <w:r w:rsidR="00FF6E15">
        <w:rPr>
          <w:rFonts w:eastAsia="Calibri" w:cstheme="minorHAnsi"/>
          <w:lang w:val="en-GB"/>
        </w:rPr>
        <w:t>second-hand</w:t>
      </w:r>
      <w:r w:rsidR="008C08DE">
        <w:rPr>
          <w:rFonts w:eastAsia="Calibri" w:cstheme="minorHAnsi"/>
          <w:lang w:val="en-GB"/>
        </w:rPr>
        <w:t xml:space="preserve"> </w:t>
      </w:r>
      <w:r w:rsidR="008C08DE" w:rsidRPr="004F6C51">
        <w:rPr>
          <w:rFonts w:eastAsia="Calibri" w:cstheme="minorHAnsi"/>
          <w:lang w:val="en-GB"/>
        </w:rPr>
        <w:t>rolling stock</w:t>
      </w:r>
      <w:r w:rsidR="008C08DE">
        <w:rPr>
          <w:rFonts w:eastAsia="Calibri" w:cstheme="minorHAnsi"/>
          <w:lang w:val="en-GB"/>
        </w:rPr>
        <w:t xml:space="preserve"> including upgrades and retrofitting plans.</w:t>
      </w:r>
      <w:r w:rsidR="00FF6E15">
        <w:rPr>
          <w:rFonts w:eastAsia="Calibri" w:cstheme="minorHAnsi"/>
          <w:lang w:val="en-GB"/>
        </w:rPr>
        <w:t xml:space="preserve"> </w:t>
      </w:r>
      <w:r w:rsidR="008A720D" w:rsidRPr="004F6C51">
        <w:rPr>
          <w:rFonts w:eastAsia="Calibri" w:cstheme="minorHAnsi"/>
          <w:lang w:val="en-GB"/>
        </w:rPr>
        <w:t>On their part,</w:t>
      </w:r>
      <w:r w:rsidR="008A720D" w:rsidRPr="004F6C51">
        <w:rPr>
          <w:rFonts w:ascii="Calibri" w:eastAsia="Calibri" w:hAnsi="Calibri" w:cs="Times New Roman"/>
          <w:lang w:val="en-GB"/>
        </w:rPr>
        <w:t xml:space="preserve"> operators that are members </w:t>
      </w:r>
      <w:r w:rsidR="008A720D" w:rsidRPr="00C9202C">
        <w:rPr>
          <w:rFonts w:ascii="Calibri" w:eastAsia="Calibri" w:hAnsi="Calibri" w:cs="Times New Roman"/>
          <w:lang w:val="en-GB"/>
        </w:rPr>
        <w:t xml:space="preserve">of </w:t>
      </w:r>
      <w:r w:rsidR="008A720D" w:rsidRPr="0064036F">
        <w:rPr>
          <w:rFonts w:ascii="Calibri" w:eastAsia="Calibri" w:hAnsi="Calibri" w:cs="Times New Roman"/>
          <w:lang w:val="en-GB"/>
        </w:rPr>
        <w:t>ALLRAIL pledge to use unused or underused long distance rolling stock in the markets where they are active, if it is available at fair</w:t>
      </w:r>
      <w:r w:rsidR="00BC0879" w:rsidRPr="0064036F">
        <w:rPr>
          <w:rFonts w:ascii="Calibri" w:eastAsia="Calibri" w:hAnsi="Calibri" w:cs="Times New Roman"/>
          <w:lang w:val="en-GB"/>
        </w:rPr>
        <w:t>,</w:t>
      </w:r>
      <w:r w:rsidR="008A720D" w:rsidRPr="0064036F">
        <w:rPr>
          <w:rFonts w:ascii="Calibri" w:eastAsia="Calibri" w:hAnsi="Calibri" w:cs="Times New Roman"/>
          <w:lang w:val="en-GB"/>
        </w:rPr>
        <w:t xml:space="preserve"> reasonable and non-discriminatory terms.</w:t>
      </w:r>
    </w:p>
    <w:p w14:paraId="301F6751" w14:textId="2C390087" w:rsidR="00632BCC" w:rsidRPr="004839A3" w:rsidRDefault="0044142C" w:rsidP="00FB28D1">
      <w:pPr>
        <w:spacing w:after="120" w:line="20" w:lineRule="atLeast"/>
        <w:jc w:val="both"/>
        <w:rPr>
          <w:rFonts w:eastAsia="Calibri" w:cstheme="minorHAnsi"/>
          <w:lang w:val="en-GB"/>
        </w:rPr>
      </w:pPr>
      <w:r w:rsidRPr="004F6C51">
        <w:rPr>
          <w:rFonts w:eastAsia="Calibri" w:cstheme="minorHAnsi"/>
          <w:lang w:val="en-GB"/>
        </w:rPr>
        <w:t xml:space="preserve">Such a commitment </w:t>
      </w:r>
      <w:r w:rsidR="000A417C">
        <w:rPr>
          <w:rFonts w:eastAsia="Calibri" w:cstheme="minorHAnsi"/>
          <w:lang w:val="en-GB"/>
        </w:rPr>
        <w:t>c</w:t>
      </w:r>
      <w:r w:rsidRPr="004F6C51">
        <w:rPr>
          <w:rFonts w:eastAsia="Calibri" w:cstheme="minorHAnsi"/>
          <w:lang w:val="en-GB"/>
        </w:rPr>
        <w:t xml:space="preserve">ould be supported by EU Commission trusting the private actors and supporting them </w:t>
      </w:r>
      <w:r w:rsidR="008C08DE">
        <w:rPr>
          <w:rFonts w:eastAsia="Calibri" w:cstheme="minorHAnsi"/>
          <w:lang w:val="en-GB"/>
        </w:rPr>
        <w:t>to catalyse competition and innovation.</w:t>
      </w:r>
      <w:r w:rsidR="00E534E4">
        <w:rPr>
          <w:rFonts w:eastAsia="Calibri" w:cstheme="minorHAnsi"/>
          <w:lang w:val="en-GB"/>
        </w:rPr>
        <w:t xml:space="preserve"> </w:t>
      </w:r>
      <w:r w:rsidR="003144D3">
        <w:rPr>
          <w:rFonts w:eastAsia="Calibri" w:cstheme="minorHAnsi"/>
          <w:lang w:val="en-GB"/>
        </w:rPr>
        <w:t>A significant EU</w:t>
      </w:r>
      <w:r w:rsidR="00E534E4">
        <w:rPr>
          <w:rFonts w:eastAsia="Calibri" w:cstheme="minorHAnsi"/>
          <w:lang w:val="en-GB"/>
        </w:rPr>
        <w:t xml:space="preserve"> support is even a condition</w:t>
      </w:r>
      <w:r w:rsidR="00F614C7">
        <w:rPr>
          <w:rFonts w:eastAsia="Calibri" w:cstheme="minorHAnsi"/>
          <w:lang w:val="en-GB"/>
        </w:rPr>
        <w:t xml:space="preserve"> </w:t>
      </w:r>
      <w:r w:rsidR="00AE52E2">
        <w:rPr>
          <w:rFonts w:eastAsia="Calibri" w:cstheme="minorHAnsi"/>
          <w:lang w:val="en-GB"/>
        </w:rPr>
        <w:t>for the feasibility of certain retrofit</w:t>
      </w:r>
      <w:r w:rsidR="002B7DD5">
        <w:rPr>
          <w:rFonts w:eastAsia="Calibri" w:cstheme="minorHAnsi"/>
          <w:lang w:val="en-GB"/>
        </w:rPr>
        <w:t>s</w:t>
      </w:r>
      <w:r w:rsidR="00AE52E2">
        <w:rPr>
          <w:rFonts w:eastAsia="Calibri" w:cstheme="minorHAnsi"/>
          <w:lang w:val="en-GB"/>
        </w:rPr>
        <w:t xml:space="preserve"> and upgrades.</w:t>
      </w:r>
      <w:r w:rsidR="00FF6E15">
        <w:rPr>
          <w:rFonts w:eastAsia="Calibri" w:cstheme="minorHAnsi"/>
          <w:lang w:val="en-GB"/>
        </w:rPr>
        <w:t xml:space="preserve"> </w:t>
      </w:r>
      <w:r w:rsidR="008C08DE">
        <w:rPr>
          <w:rFonts w:eastAsia="Calibri" w:cstheme="minorHAnsi"/>
          <w:lang w:val="en-GB"/>
        </w:rPr>
        <w:t xml:space="preserve">It could </w:t>
      </w:r>
      <w:r w:rsidR="0061357C">
        <w:rPr>
          <w:rFonts w:eastAsia="Calibri" w:cstheme="minorHAnsi"/>
          <w:lang w:val="en-GB"/>
        </w:rPr>
        <w:t xml:space="preserve">also </w:t>
      </w:r>
      <w:r w:rsidR="008C08DE">
        <w:rPr>
          <w:rFonts w:eastAsia="Calibri" w:cstheme="minorHAnsi"/>
          <w:lang w:val="en-GB"/>
        </w:rPr>
        <w:t xml:space="preserve">be </w:t>
      </w:r>
      <w:r w:rsidR="00FF6E15">
        <w:rPr>
          <w:rFonts w:eastAsia="Calibri" w:cstheme="minorHAnsi"/>
          <w:lang w:val="en-GB"/>
        </w:rPr>
        <w:t>applied for</w:t>
      </w:r>
      <w:r w:rsidR="008C08DE">
        <w:rPr>
          <w:rFonts w:eastAsia="Calibri" w:cstheme="minorHAnsi"/>
          <w:lang w:val="en-GB"/>
        </w:rPr>
        <w:t xml:space="preserve"> the financing</w:t>
      </w:r>
      <w:r w:rsidR="00C9202C">
        <w:rPr>
          <w:rFonts w:eastAsia="Calibri" w:cstheme="minorHAnsi"/>
          <w:lang w:val="en-GB"/>
        </w:rPr>
        <w:t xml:space="preserve"> of</w:t>
      </w:r>
      <w:r w:rsidR="008C08DE">
        <w:rPr>
          <w:rFonts w:eastAsia="Calibri" w:cstheme="minorHAnsi"/>
          <w:lang w:val="en-GB"/>
        </w:rPr>
        <w:t xml:space="preserve"> newly built rolling stock platforms </w:t>
      </w:r>
      <w:r w:rsidR="00EF0AEF">
        <w:rPr>
          <w:rFonts w:eastAsia="Calibri" w:cstheme="minorHAnsi"/>
          <w:lang w:val="en-GB"/>
        </w:rPr>
        <w:t xml:space="preserve">with </w:t>
      </w:r>
      <w:r w:rsidR="008C08DE">
        <w:rPr>
          <w:rFonts w:eastAsia="Calibri" w:cstheme="minorHAnsi"/>
          <w:lang w:val="en-GB"/>
        </w:rPr>
        <w:t>non</w:t>
      </w:r>
      <w:r w:rsidR="00C9202C">
        <w:rPr>
          <w:rFonts w:eastAsia="Calibri" w:cstheme="minorHAnsi"/>
          <w:lang w:val="en-GB"/>
        </w:rPr>
        <w:t>-</w:t>
      </w:r>
      <w:r w:rsidR="008C08DE">
        <w:rPr>
          <w:rFonts w:eastAsia="Calibri" w:cstheme="minorHAnsi"/>
          <w:lang w:val="en-GB"/>
        </w:rPr>
        <w:t>recurring costs</w:t>
      </w:r>
      <w:r w:rsidR="00EF0AEF">
        <w:rPr>
          <w:rFonts w:eastAsia="Calibri" w:cstheme="minorHAnsi"/>
          <w:lang w:val="en-GB"/>
        </w:rPr>
        <w:t xml:space="preserve">, for </w:t>
      </w:r>
      <w:r w:rsidR="008C08DE">
        <w:rPr>
          <w:rFonts w:eastAsia="Calibri" w:cstheme="minorHAnsi"/>
          <w:lang w:val="en-GB"/>
        </w:rPr>
        <w:t xml:space="preserve">the benefit of the entire market </w:t>
      </w:r>
      <w:r w:rsidR="00FF6E15">
        <w:rPr>
          <w:rFonts w:eastAsia="Calibri" w:cstheme="minorHAnsi"/>
          <w:lang w:val="en-GB"/>
        </w:rPr>
        <w:t>and OEM</w:t>
      </w:r>
      <w:r w:rsidR="008C08DE">
        <w:rPr>
          <w:rFonts w:eastAsia="Calibri" w:cstheme="minorHAnsi"/>
          <w:lang w:val="en-GB"/>
        </w:rPr>
        <w:t xml:space="preserve"> customers. </w:t>
      </w:r>
      <w:r w:rsidR="00FF6E15">
        <w:rPr>
          <w:rFonts w:eastAsia="Calibri" w:cstheme="minorHAnsi"/>
          <w:lang w:val="en-GB"/>
        </w:rPr>
        <w:t xml:space="preserve">With </w:t>
      </w:r>
      <w:r w:rsidR="00FF6E15" w:rsidRPr="004F6C51">
        <w:rPr>
          <w:rFonts w:eastAsia="Calibri" w:cstheme="minorHAnsi"/>
          <w:lang w:val="en-GB"/>
        </w:rPr>
        <w:t>such</w:t>
      </w:r>
      <w:r w:rsidRPr="004F6C51">
        <w:rPr>
          <w:rFonts w:eastAsia="Calibri" w:cstheme="minorHAnsi"/>
          <w:lang w:val="en-GB"/>
        </w:rPr>
        <w:t xml:space="preserve"> support</w:t>
      </w:r>
      <w:r w:rsidR="00D045BC" w:rsidRPr="004F6C51">
        <w:rPr>
          <w:rFonts w:eastAsia="Calibri" w:cstheme="minorHAnsi"/>
          <w:lang w:val="en-GB"/>
        </w:rPr>
        <w:t>, the</w:t>
      </w:r>
      <w:r w:rsidRPr="004F6C51">
        <w:rPr>
          <w:rFonts w:eastAsia="Calibri" w:cstheme="minorHAnsi"/>
          <w:lang w:val="en-GB"/>
        </w:rPr>
        <w:t xml:space="preserve"> scrapping of rolling stock before its useful shelf life can be avoided, what is </w:t>
      </w:r>
      <w:r w:rsidRPr="004839A3">
        <w:rPr>
          <w:rFonts w:eastAsia="Calibri" w:cstheme="minorHAnsi"/>
          <w:lang w:val="en-GB"/>
        </w:rPr>
        <w:t xml:space="preserve">key </w:t>
      </w:r>
      <w:r w:rsidR="002F5772" w:rsidRPr="004839A3">
        <w:rPr>
          <w:rFonts w:eastAsia="Calibri" w:cstheme="minorHAnsi"/>
          <w:lang w:val="en-GB"/>
        </w:rPr>
        <w:t xml:space="preserve">to achieving </w:t>
      </w:r>
      <w:r w:rsidRPr="004839A3">
        <w:rPr>
          <w:rFonts w:eastAsia="Calibri" w:cstheme="minorHAnsi"/>
          <w:lang w:val="en-GB"/>
        </w:rPr>
        <w:t>a dynamic and sustainable circular economy.</w:t>
      </w:r>
    </w:p>
    <w:p w14:paraId="3B3B156B" w14:textId="3387AC86" w:rsidR="004F6C51" w:rsidRPr="004839A3" w:rsidRDefault="00DA10F6" w:rsidP="00FB28D1">
      <w:pPr>
        <w:spacing w:after="120" w:line="20" w:lineRule="atLeast"/>
        <w:contextualSpacing/>
        <w:jc w:val="both"/>
        <w:rPr>
          <w:rFonts w:ascii="Calibri" w:eastAsia="Calibri" w:hAnsi="Calibri" w:cs="Times New Roman"/>
          <w:lang w:val="en-GB"/>
        </w:rPr>
      </w:pPr>
      <w:r w:rsidRPr="004839A3">
        <w:rPr>
          <w:rFonts w:ascii="Calibri" w:eastAsia="Calibri" w:hAnsi="Calibri" w:cs="Times New Roman"/>
          <w:lang w:val="en-GB"/>
        </w:rPr>
        <w:t xml:space="preserve">The locomotive leasing market experienced sustained rapid growth from 2010 </w:t>
      </w:r>
      <w:r w:rsidR="00CC2740">
        <w:rPr>
          <w:rFonts w:ascii="Calibri" w:eastAsia="Calibri" w:hAnsi="Calibri" w:cs="Times New Roman"/>
          <w:lang w:val="en-GB"/>
        </w:rPr>
        <w:t>until</w:t>
      </w:r>
      <w:r w:rsidRPr="004839A3">
        <w:rPr>
          <w:rFonts w:ascii="Calibri" w:eastAsia="Calibri" w:hAnsi="Calibri" w:cs="Times New Roman"/>
          <w:lang w:val="en-GB"/>
        </w:rPr>
        <w:t xml:space="preserve"> 2020. In 2016-2020, 40% of new locomotive deliveries in the </w:t>
      </w:r>
      <w:r w:rsidRPr="004839A3">
        <w:rPr>
          <w:rFonts w:ascii="Calibri" w:eastAsia="Calibri" w:hAnsi="Calibri" w:cs="Calibri"/>
          <w:color w:val="000000"/>
          <w:lang w:val="en-GB"/>
        </w:rPr>
        <w:t>EU, Switzerland and Norway</w:t>
      </w:r>
      <w:r w:rsidRPr="004839A3">
        <w:rPr>
          <w:rFonts w:ascii="Calibri" w:eastAsia="Calibri" w:hAnsi="Calibri" w:cs="Times New Roman"/>
          <w:lang w:val="en-GB"/>
        </w:rPr>
        <w:t xml:space="preserve"> were to lessors, up from 25% in 2011-2015. </w:t>
      </w:r>
      <w:r w:rsidR="008B3B3B" w:rsidRPr="004839A3">
        <w:rPr>
          <w:lang w:val="en-GB"/>
        </w:rPr>
        <w:t>Within the mainline locomotive fleet, leas</w:t>
      </w:r>
      <w:r w:rsidR="00CC2740">
        <w:rPr>
          <w:lang w:val="en-GB"/>
        </w:rPr>
        <w:t>ed</w:t>
      </w:r>
      <w:r w:rsidR="008B3B3B" w:rsidRPr="004839A3">
        <w:rPr>
          <w:lang w:val="en-GB"/>
        </w:rPr>
        <w:t xml:space="preserve"> locomotives are primarily operated in rail freight services.</w:t>
      </w:r>
      <w:r w:rsidR="002564E8" w:rsidRPr="004839A3">
        <w:rPr>
          <w:rFonts w:ascii="Calibri" w:eastAsia="Calibri" w:hAnsi="Calibri" w:cs="Times New Roman"/>
          <w:lang w:val="en-GB"/>
        </w:rPr>
        <w:t xml:space="preserve"> In the coming years, the lessors are keen to increase the volume of passenger rolling stock available to all operators.</w:t>
      </w:r>
    </w:p>
    <w:p w14:paraId="74D4ED62" w14:textId="5EC5B7CF" w:rsidR="004F6C51" w:rsidRPr="004839A3" w:rsidRDefault="00782426" w:rsidP="00FB28D1">
      <w:pPr>
        <w:spacing w:after="120" w:line="20" w:lineRule="atLeast"/>
        <w:contextualSpacing/>
        <w:jc w:val="both"/>
        <w:rPr>
          <w:rFonts w:ascii="Calibri" w:eastAsia="Calibri" w:hAnsi="Calibri" w:cs="Times New Roman"/>
          <w:lang w:val="en-GB"/>
        </w:rPr>
      </w:pPr>
      <w:r w:rsidRPr="004839A3">
        <w:rPr>
          <w:rFonts w:ascii="Calibri" w:eastAsia="Calibri" w:hAnsi="Calibri" w:cs="Times New Roman"/>
          <w:lang w:val="en-GB"/>
        </w:rPr>
        <w:t>Th</w:t>
      </w:r>
      <w:r w:rsidR="002564E8" w:rsidRPr="004839A3">
        <w:rPr>
          <w:rFonts w:ascii="Calibri" w:eastAsia="Calibri" w:hAnsi="Calibri" w:cs="Times New Roman"/>
          <w:lang w:val="en-GB"/>
        </w:rPr>
        <w:t>e international passenger rail transport services marke</w:t>
      </w:r>
      <w:r w:rsidRPr="004839A3">
        <w:rPr>
          <w:rFonts w:ascii="Calibri" w:eastAsia="Calibri" w:hAnsi="Calibri" w:cs="Times New Roman"/>
          <w:lang w:val="en-GB"/>
        </w:rPr>
        <w:t>t</w:t>
      </w:r>
      <w:r w:rsidR="004823A5" w:rsidRPr="004839A3">
        <w:rPr>
          <w:rFonts w:ascii="Calibri" w:eastAsia="Calibri" w:hAnsi="Calibri" w:cs="Times New Roman"/>
          <w:lang w:val="en-GB"/>
        </w:rPr>
        <w:t xml:space="preserve"> will grow with the </w:t>
      </w:r>
      <w:r w:rsidR="002564E8" w:rsidRPr="004839A3">
        <w:rPr>
          <w:rFonts w:ascii="Calibri" w:eastAsia="Calibri" w:hAnsi="Calibri" w:cs="Times New Roman"/>
          <w:lang w:val="en-GB"/>
        </w:rPr>
        <w:t xml:space="preserve">commercial </w:t>
      </w:r>
      <w:r w:rsidR="004823A5" w:rsidRPr="004839A3">
        <w:rPr>
          <w:rFonts w:ascii="Calibri" w:eastAsia="Calibri" w:hAnsi="Calibri" w:cs="Times New Roman"/>
          <w:lang w:val="en-GB"/>
        </w:rPr>
        <w:t>initiatives</w:t>
      </w:r>
      <w:r w:rsidR="002564E8" w:rsidRPr="004839A3">
        <w:rPr>
          <w:lang w:val="en-GB"/>
        </w:rPr>
        <w:t xml:space="preserve"> </w:t>
      </w:r>
      <w:r w:rsidR="002564E8" w:rsidRPr="004839A3">
        <w:rPr>
          <w:rFonts w:ascii="Calibri" w:eastAsia="Calibri" w:hAnsi="Calibri" w:cs="Times New Roman"/>
          <w:lang w:val="en-GB"/>
        </w:rPr>
        <w:t xml:space="preserve">capable of attracting new travellers. </w:t>
      </w:r>
      <w:r w:rsidR="005A3486" w:rsidRPr="004839A3">
        <w:rPr>
          <w:rFonts w:ascii="Calibri" w:eastAsia="Calibri" w:hAnsi="Calibri" w:cs="Times New Roman"/>
          <w:lang w:val="en-GB"/>
        </w:rPr>
        <w:t xml:space="preserve">Rolling stock leasing is a remedy for the capital-intensive nature of rail transport. </w:t>
      </w:r>
      <w:r w:rsidR="002564E8" w:rsidRPr="004839A3">
        <w:rPr>
          <w:rFonts w:ascii="Calibri" w:eastAsia="Calibri" w:hAnsi="Calibri" w:cs="Times New Roman"/>
          <w:lang w:val="en-GB"/>
        </w:rPr>
        <w:t xml:space="preserve"> </w:t>
      </w:r>
    </w:p>
    <w:p w14:paraId="577D5D1C" w14:textId="77777777" w:rsidR="004F6C51" w:rsidRPr="004839A3" w:rsidRDefault="004F6C51" w:rsidP="00FB28D1">
      <w:pPr>
        <w:spacing w:after="120" w:line="20" w:lineRule="atLeast"/>
        <w:contextualSpacing/>
        <w:jc w:val="both"/>
        <w:rPr>
          <w:rFonts w:ascii="Calibri" w:eastAsia="Calibri" w:hAnsi="Calibri" w:cs="Times New Roman"/>
          <w:lang w:val="en-GB"/>
        </w:rPr>
      </w:pPr>
    </w:p>
    <w:p w14:paraId="5A6C4457" w14:textId="17C4A098" w:rsidR="004F6C51" w:rsidRDefault="00C70055" w:rsidP="00FB28D1">
      <w:pPr>
        <w:spacing w:after="120" w:line="20" w:lineRule="atLeast"/>
        <w:contextualSpacing/>
        <w:jc w:val="both"/>
        <w:rPr>
          <w:rFonts w:ascii="Calibri" w:eastAsia="Calibri" w:hAnsi="Calibri" w:cs="Times New Roman"/>
          <w:lang w:val="en-GB"/>
        </w:rPr>
      </w:pPr>
      <w:r w:rsidRPr="004839A3">
        <w:rPr>
          <w:rFonts w:ascii="Calibri" w:eastAsia="Calibri" w:hAnsi="Calibri" w:cs="Times New Roman"/>
          <w:lang w:val="en-GB"/>
        </w:rPr>
        <w:t xml:space="preserve">Meanwhile, the </w:t>
      </w:r>
      <w:r w:rsidR="00B973D4" w:rsidRPr="004839A3">
        <w:rPr>
          <w:rFonts w:ascii="Calibri" w:eastAsia="Calibri" w:hAnsi="Calibri" w:cs="Times New Roman"/>
          <w:lang w:val="en-GB"/>
        </w:rPr>
        <w:t xml:space="preserve">lessors </w:t>
      </w:r>
      <w:r w:rsidRPr="004839A3">
        <w:rPr>
          <w:rFonts w:ascii="Calibri" w:eastAsia="Calibri" w:hAnsi="Calibri" w:cs="Times New Roman"/>
          <w:lang w:val="en-GB"/>
        </w:rPr>
        <w:t xml:space="preserve">that are members of AERRL </w:t>
      </w:r>
      <w:r w:rsidR="00B973D4" w:rsidRPr="004839A3">
        <w:rPr>
          <w:rFonts w:ascii="Calibri" w:eastAsia="Calibri" w:hAnsi="Calibri" w:cs="Times New Roman"/>
          <w:lang w:val="en-GB"/>
        </w:rPr>
        <w:t xml:space="preserve">are ready to make available their financial tools, their expertise and their investment capacity in order to help the international rail passenger transport market to have access to an open and fluid passenger rolling stock market. Together, lessors and independent railway </w:t>
      </w:r>
      <w:r w:rsidR="00651546" w:rsidRPr="004839A3">
        <w:rPr>
          <w:rFonts w:ascii="Calibri" w:eastAsia="Calibri" w:hAnsi="Calibri" w:cs="Times New Roman"/>
          <w:lang w:val="en-GB"/>
        </w:rPr>
        <w:t xml:space="preserve">operators </w:t>
      </w:r>
      <w:r w:rsidR="00B973D4" w:rsidRPr="004839A3">
        <w:rPr>
          <w:rFonts w:ascii="Calibri" w:eastAsia="Calibri" w:hAnsi="Calibri" w:cs="Times New Roman"/>
          <w:lang w:val="en-GB"/>
        </w:rPr>
        <w:t xml:space="preserve">call on all rolling stock </w:t>
      </w:r>
      <w:r w:rsidR="002F5772" w:rsidRPr="004839A3">
        <w:rPr>
          <w:rFonts w:ascii="Calibri" w:eastAsia="Calibri" w:hAnsi="Calibri" w:cs="Times New Roman"/>
          <w:lang w:val="en-GB"/>
        </w:rPr>
        <w:t xml:space="preserve">owners, operators and </w:t>
      </w:r>
      <w:r w:rsidR="004839A3" w:rsidRPr="004839A3">
        <w:rPr>
          <w:rFonts w:ascii="Calibri" w:eastAsia="Calibri" w:hAnsi="Calibri" w:cs="Times New Roman"/>
          <w:lang w:val="en-GB"/>
        </w:rPr>
        <w:t>lessees to</w:t>
      </w:r>
      <w:r w:rsidR="00B973D4" w:rsidRPr="004839A3">
        <w:rPr>
          <w:rFonts w:ascii="Calibri" w:eastAsia="Calibri" w:hAnsi="Calibri" w:cs="Times New Roman"/>
          <w:lang w:val="en-GB"/>
        </w:rPr>
        <w:t xml:space="preserve"> participate in this movement towards passenger rail transport growth and the objectives of the Green</w:t>
      </w:r>
      <w:r w:rsidR="00B973D4" w:rsidRPr="00B973D4">
        <w:rPr>
          <w:rFonts w:ascii="Calibri" w:eastAsia="Calibri" w:hAnsi="Calibri" w:cs="Times New Roman"/>
          <w:lang w:val="en-GB"/>
        </w:rPr>
        <w:t xml:space="preserve"> Deal.</w:t>
      </w:r>
      <w:r w:rsidR="00D73B85">
        <w:rPr>
          <w:rFonts w:ascii="Calibri" w:eastAsia="Calibri" w:hAnsi="Calibri" w:cs="Times New Roman"/>
          <w:lang w:val="en-GB"/>
        </w:rPr>
        <w:t xml:space="preserve"> </w:t>
      </w:r>
    </w:p>
    <w:p w14:paraId="2C9B2CED" w14:textId="77777777" w:rsidR="004F6C51" w:rsidRDefault="004F6C51" w:rsidP="00FB28D1">
      <w:pPr>
        <w:spacing w:after="120" w:line="240" w:lineRule="auto"/>
        <w:contextualSpacing/>
        <w:jc w:val="both"/>
        <w:rPr>
          <w:rFonts w:eastAsia="Calibri" w:cstheme="minorHAnsi"/>
          <w:lang w:val="en-GB"/>
        </w:rPr>
      </w:pPr>
    </w:p>
    <w:p w14:paraId="5C523E09" w14:textId="2DDCBF5B" w:rsidR="006A68E8" w:rsidRDefault="002E655C" w:rsidP="00FB28D1">
      <w:pPr>
        <w:spacing w:after="120" w:line="240" w:lineRule="auto"/>
        <w:contextualSpacing/>
        <w:jc w:val="both"/>
        <w:rPr>
          <w:rFonts w:eastAsia="Calibri" w:cstheme="minorHAnsi"/>
          <w:i/>
          <w:iCs/>
          <w:lang w:val="en-GB"/>
        </w:rPr>
      </w:pPr>
      <w:r w:rsidRPr="001C56D4">
        <w:rPr>
          <w:rFonts w:eastAsia="Calibri" w:cstheme="minorHAnsi"/>
          <w:lang w:val="en-GB"/>
        </w:rPr>
        <w:t xml:space="preserve">Fabien Rochefort, AERRL </w:t>
      </w:r>
      <w:r w:rsidR="002564E8">
        <w:rPr>
          <w:rFonts w:eastAsia="Calibri" w:cstheme="minorHAnsi"/>
          <w:lang w:val="en-GB"/>
        </w:rPr>
        <w:t>President</w:t>
      </w:r>
      <w:r w:rsidRPr="001C56D4">
        <w:rPr>
          <w:rFonts w:eastAsia="Calibri" w:cstheme="minorHAnsi"/>
          <w:lang w:val="en-GB"/>
        </w:rPr>
        <w:t xml:space="preserve">: </w:t>
      </w:r>
      <w:r w:rsidRPr="001C56D4">
        <w:rPr>
          <w:rFonts w:eastAsia="Calibri" w:cstheme="minorHAnsi"/>
          <w:i/>
          <w:iCs/>
          <w:lang w:val="en-GB"/>
        </w:rPr>
        <w:t>Lessor</w:t>
      </w:r>
      <w:r w:rsidR="00911D12">
        <w:rPr>
          <w:rFonts w:eastAsia="Calibri" w:cstheme="minorHAnsi"/>
          <w:i/>
          <w:iCs/>
          <w:lang w:val="en-GB"/>
        </w:rPr>
        <w:t>s’</w:t>
      </w:r>
      <w:r w:rsidRPr="001C56D4">
        <w:rPr>
          <w:rFonts w:eastAsia="Calibri" w:cstheme="minorHAnsi"/>
          <w:i/>
          <w:iCs/>
          <w:lang w:val="en-GB"/>
        </w:rPr>
        <w:t xml:space="preserve"> potential </w:t>
      </w:r>
      <w:r w:rsidR="00C235FC">
        <w:rPr>
          <w:rFonts w:eastAsia="Calibri" w:cstheme="minorHAnsi"/>
          <w:i/>
          <w:iCs/>
          <w:lang w:val="en-GB"/>
        </w:rPr>
        <w:t>to</w:t>
      </w:r>
      <w:r w:rsidRPr="001C56D4">
        <w:rPr>
          <w:rFonts w:eastAsia="Calibri" w:cstheme="minorHAnsi"/>
          <w:i/>
          <w:iCs/>
          <w:lang w:val="en-GB"/>
        </w:rPr>
        <w:t xml:space="preserve"> invest is well-known </w:t>
      </w:r>
      <w:r w:rsidR="00C235FC">
        <w:rPr>
          <w:rFonts w:eastAsia="Calibri" w:cstheme="minorHAnsi"/>
          <w:i/>
          <w:iCs/>
          <w:lang w:val="en-GB"/>
        </w:rPr>
        <w:t>in</w:t>
      </w:r>
      <w:r w:rsidRPr="001C56D4">
        <w:rPr>
          <w:rFonts w:eastAsia="Calibri" w:cstheme="minorHAnsi"/>
          <w:i/>
          <w:iCs/>
          <w:lang w:val="en-GB"/>
        </w:rPr>
        <w:t xml:space="preserve"> the locomotive market. We have shown </w:t>
      </w:r>
      <w:r w:rsidR="009C4B3D" w:rsidRPr="001C56D4">
        <w:rPr>
          <w:rFonts w:eastAsia="Calibri" w:cstheme="minorHAnsi"/>
          <w:i/>
          <w:iCs/>
          <w:lang w:val="en-GB"/>
        </w:rPr>
        <w:t xml:space="preserve">over the last 12 years </w:t>
      </w:r>
      <w:r w:rsidRPr="001C56D4">
        <w:rPr>
          <w:rFonts w:eastAsia="Calibri" w:cstheme="minorHAnsi"/>
          <w:i/>
          <w:iCs/>
          <w:lang w:val="en-GB"/>
        </w:rPr>
        <w:t>that</w:t>
      </w:r>
      <w:r w:rsidR="009C4B3D" w:rsidRPr="001C56D4">
        <w:rPr>
          <w:rFonts w:eastAsia="Calibri" w:cstheme="minorHAnsi"/>
          <w:i/>
          <w:iCs/>
          <w:lang w:val="en-GB"/>
        </w:rPr>
        <w:t xml:space="preserve"> we are capable to give access to efficient, interoperable and safe rolling stock to all interested railway undertakings</w:t>
      </w:r>
      <w:r w:rsidR="00B973D4">
        <w:rPr>
          <w:rFonts w:eastAsia="Calibri" w:cstheme="minorHAnsi"/>
          <w:i/>
          <w:iCs/>
          <w:lang w:val="en-GB"/>
        </w:rPr>
        <w:t>.</w:t>
      </w:r>
      <w:r w:rsidR="009C4B3D" w:rsidRPr="001C56D4">
        <w:rPr>
          <w:rFonts w:eastAsia="Calibri" w:cstheme="minorHAnsi"/>
          <w:i/>
          <w:iCs/>
          <w:lang w:val="en-GB"/>
        </w:rPr>
        <w:t xml:space="preserve"> We are willing to promote the same development on the rail passenger market</w:t>
      </w:r>
      <w:r w:rsidR="00B973D4">
        <w:rPr>
          <w:rFonts w:eastAsia="Calibri" w:cstheme="minorHAnsi"/>
          <w:i/>
          <w:iCs/>
          <w:lang w:val="en-GB"/>
        </w:rPr>
        <w:t>,</w:t>
      </w:r>
      <w:r w:rsidR="00651546">
        <w:rPr>
          <w:rFonts w:eastAsia="Calibri" w:cstheme="minorHAnsi"/>
          <w:i/>
          <w:iCs/>
          <w:lang w:val="en-GB"/>
        </w:rPr>
        <w:t xml:space="preserve"> </w:t>
      </w:r>
      <w:r w:rsidR="00B973D4">
        <w:rPr>
          <w:rFonts w:eastAsia="Calibri" w:cstheme="minorHAnsi"/>
          <w:i/>
          <w:iCs/>
          <w:lang w:val="en-GB"/>
        </w:rPr>
        <w:t xml:space="preserve">with the collaboration of all the players. </w:t>
      </w:r>
    </w:p>
    <w:p w14:paraId="08A5E42C" w14:textId="77777777" w:rsidR="00911D12" w:rsidRPr="001C56D4" w:rsidRDefault="00911D12" w:rsidP="00FB28D1">
      <w:pPr>
        <w:spacing w:after="120" w:line="240" w:lineRule="auto"/>
        <w:contextualSpacing/>
        <w:jc w:val="both"/>
        <w:rPr>
          <w:rFonts w:eastAsia="Calibri" w:cstheme="minorHAnsi"/>
          <w:lang w:val="en-GB"/>
        </w:rPr>
      </w:pPr>
    </w:p>
    <w:p w14:paraId="04909A32" w14:textId="1F047BA6" w:rsidR="008D531B" w:rsidRPr="006C494F" w:rsidRDefault="002564E8" w:rsidP="00FB28D1">
      <w:pPr>
        <w:spacing w:after="120"/>
        <w:jc w:val="both"/>
        <w:rPr>
          <w:rFonts w:eastAsia="Calibri" w:cstheme="minorHAnsi"/>
          <w:i/>
          <w:iCs/>
          <w:lang w:val="en-GB"/>
        </w:rPr>
      </w:pPr>
      <w:r w:rsidRPr="003917B1">
        <w:rPr>
          <w:rFonts w:eastAsia="Calibri" w:cstheme="minorHAnsi"/>
          <w:lang w:val="en-GB"/>
        </w:rPr>
        <w:t>Erich Forster</w:t>
      </w:r>
      <w:r w:rsidR="002E655C" w:rsidRPr="003917B1">
        <w:rPr>
          <w:rFonts w:eastAsia="Calibri" w:cstheme="minorHAnsi"/>
          <w:lang w:val="en-GB"/>
        </w:rPr>
        <w:t xml:space="preserve">, </w:t>
      </w:r>
      <w:r w:rsidR="00651546" w:rsidRPr="003917B1">
        <w:rPr>
          <w:rFonts w:eastAsia="Calibri" w:cstheme="minorHAnsi"/>
          <w:lang w:val="en-GB"/>
        </w:rPr>
        <w:t xml:space="preserve">ALLRAIL </w:t>
      </w:r>
      <w:r w:rsidRPr="003917B1">
        <w:rPr>
          <w:rFonts w:eastAsia="Calibri" w:cstheme="minorHAnsi"/>
          <w:lang w:val="en-GB"/>
        </w:rPr>
        <w:t>President</w:t>
      </w:r>
      <w:r w:rsidR="002E655C" w:rsidRPr="003917B1">
        <w:rPr>
          <w:rFonts w:eastAsia="Calibri" w:cstheme="minorHAnsi"/>
          <w:lang w:val="en-GB"/>
        </w:rPr>
        <w:t xml:space="preserve">: </w:t>
      </w:r>
      <w:r w:rsidR="00066E65" w:rsidRPr="005108BC">
        <w:rPr>
          <w:rFonts w:eastAsia="Calibri" w:cstheme="minorHAnsi"/>
          <w:i/>
          <w:iCs/>
          <w:lang w:val="en-GB"/>
        </w:rPr>
        <w:t xml:space="preserve">It is important that, like in other transport modes, there is an open and vibrant market for 2nd hand rolling stock. If there is </w:t>
      </w:r>
      <w:r w:rsidR="00066E65" w:rsidRPr="005108BC">
        <w:rPr>
          <w:rFonts w:ascii="Calibri" w:eastAsia="Calibri" w:hAnsi="Calibri" w:cs="Times New Roman"/>
          <w:i/>
          <w:iCs/>
          <w:lang w:val="en-GB"/>
        </w:rPr>
        <w:t>unused or underused long distance rolling stock at Fair, Reasonable and Non-Discriminatory Terms, then we pledge that our members will use it – in order to grow EU cross-border rail and achieve modal shift</w:t>
      </w:r>
      <w:r w:rsidR="00C32CD9">
        <w:rPr>
          <w:rFonts w:ascii="Calibri" w:eastAsia="Calibri" w:hAnsi="Calibri" w:cs="Times New Roman"/>
          <w:i/>
          <w:iCs/>
          <w:lang w:val="en-GB"/>
        </w:rPr>
        <w:t>.</w:t>
      </w:r>
      <w:bookmarkEnd w:id="0"/>
    </w:p>
    <w:sectPr w:rsidR="008D531B" w:rsidRPr="006C494F" w:rsidSect="000E370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D82D" w14:textId="77777777" w:rsidR="00D47EC0" w:rsidRDefault="00D47EC0" w:rsidP="00CF40EC">
      <w:pPr>
        <w:spacing w:after="0" w:line="240" w:lineRule="auto"/>
      </w:pPr>
      <w:r>
        <w:separator/>
      </w:r>
    </w:p>
  </w:endnote>
  <w:endnote w:type="continuationSeparator" w:id="0">
    <w:p w14:paraId="5BDDA2B0" w14:textId="77777777" w:rsidR="00D47EC0" w:rsidRDefault="00D47EC0" w:rsidP="00CF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C7C4" w14:textId="37C3538E" w:rsidR="007705D8" w:rsidRDefault="007705D8">
    <w:pPr>
      <w:pStyle w:val="Pieddepage"/>
      <w:jc w:val="right"/>
    </w:pPr>
    <w:r>
      <w:t xml:space="preserve">                                                                              </w:t>
    </w:r>
    <w:sdt>
      <w:sdtPr>
        <w:id w:val="1680923073"/>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168CD09E" w14:textId="77777777" w:rsidR="00DF1C89" w:rsidRDefault="00DF1C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0598" w14:textId="77777777" w:rsidR="00D47EC0" w:rsidRDefault="00D47EC0" w:rsidP="00CF40EC">
      <w:pPr>
        <w:spacing w:after="0" w:line="240" w:lineRule="auto"/>
      </w:pPr>
      <w:r>
        <w:separator/>
      </w:r>
    </w:p>
  </w:footnote>
  <w:footnote w:type="continuationSeparator" w:id="0">
    <w:p w14:paraId="6D998BC9" w14:textId="77777777" w:rsidR="00D47EC0" w:rsidRDefault="00D47EC0" w:rsidP="00CF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BA81" w14:textId="7F6D22BB" w:rsidR="00CF40EC" w:rsidRDefault="00067AD4">
    <w:pPr>
      <w:pStyle w:val="En-tte"/>
    </w:pPr>
    <w:r>
      <w:rPr>
        <w:noProof/>
      </w:rPr>
      <w:drawing>
        <wp:anchor distT="0" distB="0" distL="114300" distR="114300" simplePos="0" relativeHeight="251660288" behindDoc="0" locked="0" layoutInCell="1" allowOverlap="1" wp14:anchorId="3E687F1B" wp14:editId="00B68129">
          <wp:simplePos x="0" y="0"/>
          <wp:positionH relativeFrom="column">
            <wp:posOffset>3231515</wp:posOffset>
          </wp:positionH>
          <wp:positionV relativeFrom="paragraph">
            <wp:posOffset>-205740</wp:posOffset>
          </wp:positionV>
          <wp:extent cx="2974046" cy="104384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046" cy="1043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0EC" w:rsidRPr="00CF40EC">
      <w:rPr>
        <w:rFonts w:ascii="Calibri" w:eastAsia="Calibri" w:hAnsi="Calibri" w:cs="Times New Roman"/>
        <w:noProof/>
        <w:lang w:val="fr-BE"/>
      </w:rPr>
      <w:drawing>
        <wp:anchor distT="36195" distB="36195" distL="36195" distR="36195" simplePos="0" relativeHeight="251658240" behindDoc="0" locked="0" layoutInCell="1" allowOverlap="1" wp14:anchorId="0FF187F2" wp14:editId="2DD841AF">
          <wp:simplePos x="0" y="0"/>
          <wp:positionH relativeFrom="column">
            <wp:posOffset>0</wp:posOffset>
          </wp:positionH>
          <wp:positionV relativeFrom="paragraph">
            <wp:posOffset>45720</wp:posOffset>
          </wp:positionV>
          <wp:extent cx="2437200" cy="741600"/>
          <wp:effectExtent l="0" t="0" r="1270" b="1905"/>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7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A8FCA" w14:textId="25E56D44" w:rsidR="007705D8" w:rsidRDefault="007705D8">
    <w:pPr>
      <w:pStyle w:val="En-tte"/>
    </w:pPr>
  </w:p>
  <w:p w14:paraId="6D9D97DA" w14:textId="51D77158" w:rsidR="00020FE8" w:rsidRDefault="00020FE8">
    <w:pPr>
      <w:pStyle w:val="En-tte"/>
    </w:pPr>
  </w:p>
  <w:p w14:paraId="51240D37" w14:textId="6F1BE56C" w:rsidR="00020FE8" w:rsidRDefault="00020FE8">
    <w:pPr>
      <w:pStyle w:val="En-tte"/>
    </w:pPr>
  </w:p>
  <w:p w14:paraId="1C3D5666" w14:textId="77777777" w:rsidR="00020FE8" w:rsidRDefault="00020F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0A0"/>
    <w:multiLevelType w:val="hybridMultilevel"/>
    <w:tmpl w:val="BB94BF7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4473BD"/>
    <w:multiLevelType w:val="hybridMultilevel"/>
    <w:tmpl w:val="C47ECF62"/>
    <w:lvl w:ilvl="0" w:tplc="904058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45E37"/>
    <w:multiLevelType w:val="hybridMultilevel"/>
    <w:tmpl w:val="6CE885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A87613"/>
    <w:multiLevelType w:val="hybridMultilevel"/>
    <w:tmpl w:val="0482611C"/>
    <w:lvl w:ilvl="0" w:tplc="398C18F2">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C05466"/>
    <w:multiLevelType w:val="hybridMultilevel"/>
    <w:tmpl w:val="65E2E9AE"/>
    <w:lvl w:ilvl="0" w:tplc="398C18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77D9F"/>
    <w:multiLevelType w:val="hybridMultilevel"/>
    <w:tmpl w:val="D9C63B8A"/>
    <w:lvl w:ilvl="0" w:tplc="8DD0E06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F63E5"/>
    <w:multiLevelType w:val="hybridMultilevel"/>
    <w:tmpl w:val="558E7B2E"/>
    <w:lvl w:ilvl="0" w:tplc="89F05F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C678D3"/>
    <w:multiLevelType w:val="hybridMultilevel"/>
    <w:tmpl w:val="27F0A13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5550E01"/>
    <w:multiLevelType w:val="hybridMultilevel"/>
    <w:tmpl w:val="2CDA08F8"/>
    <w:lvl w:ilvl="0" w:tplc="1E68C43E">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65B6E"/>
    <w:multiLevelType w:val="hybridMultilevel"/>
    <w:tmpl w:val="8200C93C"/>
    <w:lvl w:ilvl="0" w:tplc="D3A895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6D4CD4"/>
    <w:multiLevelType w:val="hybridMultilevel"/>
    <w:tmpl w:val="26202288"/>
    <w:lvl w:ilvl="0" w:tplc="71ECC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944568">
    <w:abstractNumId w:val="8"/>
  </w:num>
  <w:num w:numId="2" w16cid:durableId="2068916627">
    <w:abstractNumId w:val="10"/>
  </w:num>
  <w:num w:numId="3" w16cid:durableId="1979262078">
    <w:abstractNumId w:val="1"/>
  </w:num>
  <w:num w:numId="4" w16cid:durableId="963731162">
    <w:abstractNumId w:val="4"/>
  </w:num>
  <w:num w:numId="5" w16cid:durableId="2038852481">
    <w:abstractNumId w:val="2"/>
  </w:num>
  <w:num w:numId="6" w16cid:durableId="934509693">
    <w:abstractNumId w:val="3"/>
  </w:num>
  <w:num w:numId="7" w16cid:durableId="647713095">
    <w:abstractNumId w:val="0"/>
  </w:num>
  <w:num w:numId="8" w16cid:durableId="532621426">
    <w:abstractNumId w:val="5"/>
  </w:num>
  <w:num w:numId="9" w16cid:durableId="840047188">
    <w:abstractNumId w:val="9"/>
  </w:num>
  <w:num w:numId="10" w16cid:durableId="646785880">
    <w:abstractNumId w:val="7"/>
  </w:num>
  <w:num w:numId="11" w16cid:durableId="93861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mailMerge>
    <w:mainDocumentType w:val="email"/>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EC"/>
    <w:rsid w:val="00003988"/>
    <w:rsid w:val="00012164"/>
    <w:rsid w:val="00012446"/>
    <w:rsid w:val="00014D81"/>
    <w:rsid w:val="00020FE8"/>
    <w:rsid w:val="00032A57"/>
    <w:rsid w:val="00032C19"/>
    <w:rsid w:val="0003502D"/>
    <w:rsid w:val="00041B08"/>
    <w:rsid w:val="00044777"/>
    <w:rsid w:val="00054CE8"/>
    <w:rsid w:val="00066894"/>
    <w:rsid w:val="00066E65"/>
    <w:rsid w:val="00066E69"/>
    <w:rsid w:val="00067AD4"/>
    <w:rsid w:val="000719B6"/>
    <w:rsid w:val="00071E56"/>
    <w:rsid w:val="0007279A"/>
    <w:rsid w:val="00073CB8"/>
    <w:rsid w:val="00082EAA"/>
    <w:rsid w:val="00083729"/>
    <w:rsid w:val="0008441F"/>
    <w:rsid w:val="0009157C"/>
    <w:rsid w:val="0009767F"/>
    <w:rsid w:val="000A0AE6"/>
    <w:rsid w:val="000A0B9E"/>
    <w:rsid w:val="000A1EBF"/>
    <w:rsid w:val="000A2889"/>
    <w:rsid w:val="000A417C"/>
    <w:rsid w:val="000B2696"/>
    <w:rsid w:val="000B6420"/>
    <w:rsid w:val="000C03B6"/>
    <w:rsid w:val="000C1CCB"/>
    <w:rsid w:val="000C2724"/>
    <w:rsid w:val="000C2883"/>
    <w:rsid w:val="000D15AA"/>
    <w:rsid w:val="000E2F14"/>
    <w:rsid w:val="000E3706"/>
    <w:rsid w:val="000E4A4B"/>
    <w:rsid w:val="000E6F05"/>
    <w:rsid w:val="000F2E19"/>
    <w:rsid w:val="000F3BF1"/>
    <w:rsid w:val="000F7CEB"/>
    <w:rsid w:val="00102B4C"/>
    <w:rsid w:val="00105F3C"/>
    <w:rsid w:val="0010628B"/>
    <w:rsid w:val="00111C02"/>
    <w:rsid w:val="0011686D"/>
    <w:rsid w:val="001239E5"/>
    <w:rsid w:val="00130A44"/>
    <w:rsid w:val="0013469B"/>
    <w:rsid w:val="0014264D"/>
    <w:rsid w:val="001433EE"/>
    <w:rsid w:val="0015170E"/>
    <w:rsid w:val="00152E8D"/>
    <w:rsid w:val="0015353F"/>
    <w:rsid w:val="001564DD"/>
    <w:rsid w:val="00160ABB"/>
    <w:rsid w:val="00163979"/>
    <w:rsid w:val="001669F6"/>
    <w:rsid w:val="001741C0"/>
    <w:rsid w:val="00177029"/>
    <w:rsid w:val="00182389"/>
    <w:rsid w:val="0018253C"/>
    <w:rsid w:val="00184859"/>
    <w:rsid w:val="00185034"/>
    <w:rsid w:val="0019030A"/>
    <w:rsid w:val="001B048C"/>
    <w:rsid w:val="001B47A1"/>
    <w:rsid w:val="001C56D4"/>
    <w:rsid w:val="001C643E"/>
    <w:rsid w:val="001D4149"/>
    <w:rsid w:val="001D6AB1"/>
    <w:rsid w:val="001E4F32"/>
    <w:rsid w:val="001F18F2"/>
    <w:rsid w:val="002002C2"/>
    <w:rsid w:val="0020518B"/>
    <w:rsid w:val="002216ED"/>
    <w:rsid w:val="002229B5"/>
    <w:rsid w:val="00225778"/>
    <w:rsid w:val="00234969"/>
    <w:rsid w:val="002522D4"/>
    <w:rsid w:val="00255CAB"/>
    <w:rsid w:val="002564E8"/>
    <w:rsid w:val="00261A4B"/>
    <w:rsid w:val="00274715"/>
    <w:rsid w:val="00281456"/>
    <w:rsid w:val="0028553C"/>
    <w:rsid w:val="0028785A"/>
    <w:rsid w:val="00291916"/>
    <w:rsid w:val="00293213"/>
    <w:rsid w:val="002975F3"/>
    <w:rsid w:val="002A34D6"/>
    <w:rsid w:val="002A5687"/>
    <w:rsid w:val="002B7DD5"/>
    <w:rsid w:val="002D6649"/>
    <w:rsid w:val="002D7670"/>
    <w:rsid w:val="002E03AC"/>
    <w:rsid w:val="002E655C"/>
    <w:rsid w:val="002F2A29"/>
    <w:rsid w:val="002F41DD"/>
    <w:rsid w:val="002F5772"/>
    <w:rsid w:val="003004F3"/>
    <w:rsid w:val="00304734"/>
    <w:rsid w:val="00304CA0"/>
    <w:rsid w:val="003144D3"/>
    <w:rsid w:val="00317E8E"/>
    <w:rsid w:val="00330D11"/>
    <w:rsid w:val="00335813"/>
    <w:rsid w:val="003364CA"/>
    <w:rsid w:val="00342179"/>
    <w:rsid w:val="00354904"/>
    <w:rsid w:val="00370DF3"/>
    <w:rsid w:val="003710D6"/>
    <w:rsid w:val="00375582"/>
    <w:rsid w:val="00376E45"/>
    <w:rsid w:val="00381BA7"/>
    <w:rsid w:val="0039053D"/>
    <w:rsid w:val="0039138D"/>
    <w:rsid w:val="003917B1"/>
    <w:rsid w:val="003A7331"/>
    <w:rsid w:val="003B3D3F"/>
    <w:rsid w:val="003C4B2B"/>
    <w:rsid w:val="003C53E8"/>
    <w:rsid w:val="003D28CA"/>
    <w:rsid w:val="003E0CDF"/>
    <w:rsid w:val="003E6588"/>
    <w:rsid w:val="00405AAC"/>
    <w:rsid w:val="00406F18"/>
    <w:rsid w:val="004157E8"/>
    <w:rsid w:val="004373C1"/>
    <w:rsid w:val="00440BED"/>
    <w:rsid w:val="00440E4F"/>
    <w:rsid w:val="0044142C"/>
    <w:rsid w:val="0044618E"/>
    <w:rsid w:val="00455203"/>
    <w:rsid w:val="00476353"/>
    <w:rsid w:val="00477FBE"/>
    <w:rsid w:val="004823A5"/>
    <w:rsid w:val="004839A3"/>
    <w:rsid w:val="004A0705"/>
    <w:rsid w:val="004A4D6D"/>
    <w:rsid w:val="004C060C"/>
    <w:rsid w:val="004D27B3"/>
    <w:rsid w:val="004D4286"/>
    <w:rsid w:val="004D7381"/>
    <w:rsid w:val="004E373B"/>
    <w:rsid w:val="004E6F02"/>
    <w:rsid w:val="004F49FB"/>
    <w:rsid w:val="004F6C51"/>
    <w:rsid w:val="00502187"/>
    <w:rsid w:val="00504302"/>
    <w:rsid w:val="00507638"/>
    <w:rsid w:val="005076FD"/>
    <w:rsid w:val="005108BC"/>
    <w:rsid w:val="005138F2"/>
    <w:rsid w:val="00517646"/>
    <w:rsid w:val="00517822"/>
    <w:rsid w:val="00522DF2"/>
    <w:rsid w:val="00524892"/>
    <w:rsid w:val="00527CF6"/>
    <w:rsid w:val="00530558"/>
    <w:rsid w:val="00531E6F"/>
    <w:rsid w:val="00544CDE"/>
    <w:rsid w:val="005516B2"/>
    <w:rsid w:val="005539F9"/>
    <w:rsid w:val="005623D0"/>
    <w:rsid w:val="0056574C"/>
    <w:rsid w:val="005662EB"/>
    <w:rsid w:val="00567AA2"/>
    <w:rsid w:val="005702CE"/>
    <w:rsid w:val="00570DC1"/>
    <w:rsid w:val="005772F0"/>
    <w:rsid w:val="00581B82"/>
    <w:rsid w:val="005963D7"/>
    <w:rsid w:val="005A29D3"/>
    <w:rsid w:val="005A3486"/>
    <w:rsid w:val="005C5734"/>
    <w:rsid w:val="005D283B"/>
    <w:rsid w:val="005E37B8"/>
    <w:rsid w:val="005E3967"/>
    <w:rsid w:val="005F2C94"/>
    <w:rsid w:val="005F2FAD"/>
    <w:rsid w:val="00604E92"/>
    <w:rsid w:val="00611C1C"/>
    <w:rsid w:val="00611EFA"/>
    <w:rsid w:val="006131EB"/>
    <w:rsid w:val="0061357C"/>
    <w:rsid w:val="0061506D"/>
    <w:rsid w:val="00615AD9"/>
    <w:rsid w:val="00617CE6"/>
    <w:rsid w:val="00621371"/>
    <w:rsid w:val="0062576D"/>
    <w:rsid w:val="0062606C"/>
    <w:rsid w:val="006271C1"/>
    <w:rsid w:val="00632BCC"/>
    <w:rsid w:val="0063346D"/>
    <w:rsid w:val="0064036F"/>
    <w:rsid w:val="00641E6D"/>
    <w:rsid w:val="00651546"/>
    <w:rsid w:val="006535F7"/>
    <w:rsid w:val="00661BBC"/>
    <w:rsid w:val="006621EA"/>
    <w:rsid w:val="00674B3C"/>
    <w:rsid w:val="006812BC"/>
    <w:rsid w:val="00683BB2"/>
    <w:rsid w:val="00690404"/>
    <w:rsid w:val="006932B5"/>
    <w:rsid w:val="00696894"/>
    <w:rsid w:val="006A1481"/>
    <w:rsid w:val="006A3BC4"/>
    <w:rsid w:val="006A487C"/>
    <w:rsid w:val="006A68E8"/>
    <w:rsid w:val="006B3CED"/>
    <w:rsid w:val="006B51E0"/>
    <w:rsid w:val="006B71B4"/>
    <w:rsid w:val="006C1A6C"/>
    <w:rsid w:val="006C4902"/>
    <w:rsid w:val="006C494F"/>
    <w:rsid w:val="006C5A63"/>
    <w:rsid w:val="006D52B9"/>
    <w:rsid w:val="006F6636"/>
    <w:rsid w:val="006F6D28"/>
    <w:rsid w:val="00712DAA"/>
    <w:rsid w:val="007260F0"/>
    <w:rsid w:val="007270DE"/>
    <w:rsid w:val="0073136B"/>
    <w:rsid w:val="00740D4B"/>
    <w:rsid w:val="00741B45"/>
    <w:rsid w:val="007549C0"/>
    <w:rsid w:val="007705D8"/>
    <w:rsid w:val="00771D1F"/>
    <w:rsid w:val="0077246B"/>
    <w:rsid w:val="007728F6"/>
    <w:rsid w:val="007809A6"/>
    <w:rsid w:val="00782426"/>
    <w:rsid w:val="00783056"/>
    <w:rsid w:val="0079250C"/>
    <w:rsid w:val="00796367"/>
    <w:rsid w:val="007A3EF6"/>
    <w:rsid w:val="007A522B"/>
    <w:rsid w:val="007C17AC"/>
    <w:rsid w:val="007C3E56"/>
    <w:rsid w:val="007C7F8B"/>
    <w:rsid w:val="007D2D25"/>
    <w:rsid w:val="007D54FA"/>
    <w:rsid w:val="00806A1F"/>
    <w:rsid w:val="00810EC5"/>
    <w:rsid w:val="0081428F"/>
    <w:rsid w:val="00835640"/>
    <w:rsid w:val="00837489"/>
    <w:rsid w:val="008541F1"/>
    <w:rsid w:val="00866919"/>
    <w:rsid w:val="00873665"/>
    <w:rsid w:val="008755E8"/>
    <w:rsid w:val="008836C4"/>
    <w:rsid w:val="00886020"/>
    <w:rsid w:val="008A720D"/>
    <w:rsid w:val="008B06D6"/>
    <w:rsid w:val="008B3B3B"/>
    <w:rsid w:val="008B7DA2"/>
    <w:rsid w:val="008C08DE"/>
    <w:rsid w:val="008C2BDB"/>
    <w:rsid w:val="008C401E"/>
    <w:rsid w:val="008D531B"/>
    <w:rsid w:val="008D6B01"/>
    <w:rsid w:val="008E0460"/>
    <w:rsid w:val="008F354A"/>
    <w:rsid w:val="00904F99"/>
    <w:rsid w:val="00907E72"/>
    <w:rsid w:val="009103BD"/>
    <w:rsid w:val="00911D12"/>
    <w:rsid w:val="00927C5D"/>
    <w:rsid w:val="009312A7"/>
    <w:rsid w:val="009454CB"/>
    <w:rsid w:val="00947DED"/>
    <w:rsid w:val="00960FCB"/>
    <w:rsid w:val="009617E6"/>
    <w:rsid w:val="00966C5C"/>
    <w:rsid w:val="00971E46"/>
    <w:rsid w:val="009759AF"/>
    <w:rsid w:val="009825D7"/>
    <w:rsid w:val="009827F5"/>
    <w:rsid w:val="009879CC"/>
    <w:rsid w:val="00991770"/>
    <w:rsid w:val="009B0EFE"/>
    <w:rsid w:val="009B32B6"/>
    <w:rsid w:val="009C4B3D"/>
    <w:rsid w:val="009C6CBF"/>
    <w:rsid w:val="009D2699"/>
    <w:rsid w:val="009E7C1B"/>
    <w:rsid w:val="009F7BC6"/>
    <w:rsid w:val="00A0064E"/>
    <w:rsid w:val="00A03CAA"/>
    <w:rsid w:val="00A05E64"/>
    <w:rsid w:val="00A13298"/>
    <w:rsid w:val="00A31BA3"/>
    <w:rsid w:val="00A61395"/>
    <w:rsid w:val="00A666D7"/>
    <w:rsid w:val="00A67127"/>
    <w:rsid w:val="00A7715C"/>
    <w:rsid w:val="00A77544"/>
    <w:rsid w:val="00A82FF8"/>
    <w:rsid w:val="00A901C5"/>
    <w:rsid w:val="00AA1FDB"/>
    <w:rsid w:val="00AA3FB8"/>
    <w:rsid w:val="00AB1B02"/>
    <w:rsid w:val="00AC12FF"/>
    <w:rsid w:val="00AC155F"/>
    <w:rsid w:val="00AC4DA5"/>
    <w:rsid w:val="00AD1510"/>
    <w:rsid w:val="00AD2CFB"/>
    <w:rsid w:val="00AE176A"/>
    <w:rsid w:val="00AE17CD"/>
    <w:rsid w:val="00AE52E2"/>
    <w:rsid w:val="00AE6203"/>
    <w:rsid w:val="00AE7C33"/>
    <w:rsid w:val="00B128C8"/>
    <w:rsid w:val="00B143A1"/>
    <w:rsid w:val="00B2001C"/>
    <w:rsid w:val="00B24B05"/>
    <w:rsid w:val="00B26180"/>
    <w:rsid w:val="00B27F7D"/>
    <w:rsid w:val="00B44798"/>
    <w:rsid w:val="00B5109E"/>
    <w:rsid w:val="00B652EF"/>
    <w:rsid w:val="00B81C34"/>
    <w:rsid w:val="00B82969"/>
    <w:rsid w:val="00B9634E"/>
    <w:rsid w:val="00B973D4"/>
    <w:rsid w:val="00BA020C"/>
    <w:rsid w:val="00BB2E80"/>
    <w:rsid w:val="00BC0879"/>
    <w:rsid w:val="00BD3B3C"/>
    <w:rsid w:val="00BD4960"/>
    <w:rsid w:val="00BE0BF7"/>
    <w:rsid w:val="00BE1F86"/>
    <w:rsid w:val="00BE3F05"/>
    <w:rsid w:val="00BF38DD"/>
    <w:rsid w:val="00C051B1"/>
    <w:rsid w:val="00C05A9B"/>
    <w:rsid w:val="00C06AD2"/>
    <w:rsid w:val="00C0726F"/>
    <w:rsid w:val="00C10E0D"/>
    <w:rsid w:val="00C207E3"/>
    <w:rsid w:val="00C21980"/>
    <w:rsid w:val="00C235FC"/>
    <w:rsid w:val="00C304A6"/>
    <w:rsid w:val="00C32CD9"/>
    <w:rsid w:val="00C336D3"/>
    <w:rsid w:val="00C354E3"/>
    <w:rsid w:val="00C36EEC"/>
    <w:rsid w:val="00C46604"/>
    <w:rsid w:val="00C63526"/>
    <w:rsid w:val="00C70055"/>
    <w:rsid w:val="00C71B97"/>
    <w:rsid w:val="00C72578"/>
    <w:rsid w:val="00C779CD"/>
    <w:rsid w:val="00C85B37"/>
    <w:rsid w:val="00C9202C"/>
    <w:rsid w:val="00CA011F"/>
    <w:rsid w:val="00CB0C73"/>
    <w:rsid w:val="00CB740D"/>
    <w:rsid w:val="00CC2740"/>
    <w:rsid w:val="00CC6540"/>
    <w:rsid w:val="00CD04AA"/>
    <w:rsid w:val="00CD4AC8"/>
    <w:rsid w:val="00CE1528"/>
    <w:rsid w:val="00CE20E4"/>
    <w:rsid w:val="00CF1A1E"/>
    <w:rsid w:val="00CF40EC"/>
    <w:rsid w:val="00D045BC"/>
    <w:rsid w:val="00D2486A"/>
    <w:rsid w:val="00D24FBD"/>
    <w:rsid w:val="00D33154"/>
    <w:rsid w:val="00D344B4"/>
    <w:rsid w:val="00D36125"/>
    <w:rsid w:val="00D40E31"/>
    <w:rsid w:val="00D47EC0"/>
    <w:rsid w:val="00D55928"/>
    <w:rsid w:val="00D67754"/>
    <w:rsid w:val="00D73B85"/>
    <w:rsid w:val="00D75951"/>
    <w:rsid w:val="00D8776A"/>
    <w:rsid w:val="00D93D5B"/>
    <w:rsid w:val="00D97AEA"/>
    <w:rsid w:val="00DA10F6"/>
    <w:rsid w:val="00DA6373"/>
    <w:rsid w:val="00DB2FBF"/>
    <w:rsid w:val="00DC3A49"/>
    <w:rsid w:val="00DC4544"/>
    <w:rsid w:val="00DE2BDC"/>
    <w:rsid w:val="00DF1C89"/>
    <w:rsid w:val="00E21121"/>
    <w:rsid w:val="00E214A9"/>
    <w:rsid w:val="00E32574"/>
    <w:rsid w:val="00E534E4"/>
    <w:rsid w:val="00E630EB"/>
    <w:rsid w:val="00E649A0"/>
    <w:rsid w:val="00E82578"/>
    <w:rsid w:val="00E91F33"/>
    <w:rsid w:val="00E964EF"/>
    <w:rsid w:val="00EA1D5F"/>
    <w:rsid w:val="00EA2C56"/>
    <w:rsid w:val="00EA311B"/>
    <w:rsid w:val="00EA51CC"/>
    <w:rsid w:val="00EB1BD7"/>
    <w:rsid w:val="00EC01FF"/>
    <w:rsid w:val="00EC4136"/>
    <w:rsid w:val="00ED6E9C"/>
    <w:rsid w:val="00EF0AEF"/>
    <w:rsid w:val="00EF4469"/>
    <w:rsid w:val="00F13706"/>
    <w:rsid w:val="00F1391E"/>
    <w:rsid w:val="00F16CC4"/>
    <w:rsid w:val="00F248EC"/>
    <w:rsid w:val="00F2711B"/>
    <w:rsid w:val="00F32B4F"/>
    <w:rsid w:val="00F35E06"/>
    <w:rsid w:val="00F40FF9"/>
    <w:rsid w:val="00F4688C"/>
    <w:rsid w:val="00F47662"/>
    <w:rsid w:val="00F60344"/>
    <w:rsid w:val="00F614C7"/>
    <w:rsid w:val="00F6646E"/>
    <w:rsid w:val="00F72AAE"/>
    <w:rsid w:val="00F90024"/>
    <w:rsid w:val="00F92595"/>
    <w:rsid w:val="00F94C53"/>
    <w:rsid w:val="00FA1A3D"/>
    <w:rsid w:val="00FA30E6"/>
    <w:rsid w:val="00FA7F6E"/>
    <w:rsid w:val="00FB28D1"/>
    <w:rsid w:val="00FB31CD"/>
    <w:rsid w:val="00FC3080"/>
    <w:rsid w:val="00FC3DB7"/>
    <w:rsid w:val="00FC6A3D"/>
    <w:rsid w:val="00FE200E"/>
    <w:rsid w:val="00FE72C6"/>
    <w:rsid w:val="00FE7D4E"/>
    <w:rsid w:val="00FF60F5"/>
    <w:rsid w:val="00FF6E15"/>
    <w:rsid w:val="00FF7E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DCD5C"/>
  <w15:chartTrackingRefBased/>
  <w15:docId w15:val="{DF04365E-4AEF-4166-926A-95EC66EC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0EC"/>
    <w:pPr>
      <w:tabs>
        <w:tab w:val="center" w:pos="4536"/>
        <w:tab w:val="right" w:pos="9072"/>
      </w:tabs>
      <w:spacing w:after="0" w:line="240" w:lineRule="auto"/>
    </w:pPr>
    <w:rPr>
      <w:lang w:val="en-GB"/>
    </w:rPr>
  </w:style>
  <w:style w:type="character" w:customStyle="1" w:styleId="En-tteCar">
    <w:name w:val="En-tête Car"/>
    <w:basedOn w:val="Policepardfaut"/>
    <w:link w:val="En-tte"/>
    <w:uiPriority w:val="99"/>
    <w:rsid w:val="00CF40EC"/>
  </w:style>
  <w:style w:type="paragraph" w:styleId="Pieddepage">
    <w:name w:val="footer"/>
    <w:basedOn w:val="Normal"/>
    <w:link w:val="PieddepageCar"/>
    <w:uiPriority w:val="99"/>
    <w:unhideWhenUsed/>
    <w:rsid w:val="00CF40EC"/>
    <w:pPr>
      <w:tabs>
        <w:tab w:val="center" w:pos="4536"/>
        <w:tab w:val="right" w:pos="9072"/>
      </w:tabs>
      <w:spacing w:after="0" w:line="240" w:lineRule="auto"/>
    </w:pPr>
    <w:rPr>
      <w:lang w:val="en-GB"/>
    </w:rPr>
  </w:style>
  <w:style w:type="character" w:customStyle="1" w:styleId="PieddepageCar">
    <w:name w:val="Pied de page Car"/>
    <w:basedOn w:val="Policepardfaut"/>
    <w:link w:val="Pieddepage"/>
    <w:uiPriority w:val="99"/>
    <w:rsid w:val="00CF40EC"/>
  </w:style>
  <w:style w:type="paragraph" w:styleId="Notedebasdepage">
    <w:name w:val="footnote text"/>
    <w:basedOn w:val="Normal"/>
    <w:link w:val="NotedebasdepageCar"/>
    <w:uiPriority w:val="99"/>
    <w:semiHidden/>
    <w:unhideWhenUsed/>
    <w:rsid w:val="004D42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4286"/>
    <w:rPr>
      <w:sz w:val="20"/>
      <w:szCs w:val="20"/>
      <w:lang w:val="fr-FR"/>
    </w:rPr>
  </w:style>
  <w:style w:type="character" w:styleId="Lienhypertexte">
    <w:name w:val="Hyperlink"/>
    <w:rsid w:val="004D4286"/>
    <w:rPr>
      <w:color w:val="0000FF"/>
      <w:u w:val="single"/>
    </w:rPr>
  </w:style>
  <w:style w:type="character" w:styleId="Appelnotedebasdep">
    <w:name w:val="footnote reference"/>
    <w:aliases w:val="Chiara footnote"/>
    <w:semiHidden/>
    <w:rsid w:val="004D4286"/>
    <w:rPr>
      <w:sz w:val="18"/>
      <w:vertAlign w:val="superscript"/>
    </w:rPr>
  </w:style>
  <w:style w:type="paragraph" w:styleId="Paragraphedeliste">
    <w:name w:val="List Paragraph"/>
    <w:basedOn w:val="Normal"/>
    <w:uiPriority w:val="34"/>
    <w:qFormat/>
    <w:rsid w:val="004C060C"/>
    <w:pPr>
      <w:ind w:left="720"/>
      <w:contextualSpacing/>
    </w:pPr>
  </w:style>
  <w:style w:type="paragraph" w:customStyle="1" w:styleId="Normal1">
    <w:name w:val="Normal1"/>
    <w:basedOn w:val="Normal"/>
    <w:rsid w:val="008C4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oint0">
    <w:name w:val="Point 0"/>
    <w:basedOn w:val="Normal"/>
    <w:rsid w:val="00B82969"/>
    <w:pPr>
      <w:spacing w:before="120" w:after="120" w:line="240" w:lineRule="auto"/>
      <w:ind w:left="850" w:hanging="850"/>
      <w:jc w:val="both"/>
    </w:pPr>
    <w:rPr>
      <w:rFonts w:ascii="Times New Roman" w:eastAsia="Calibri" w:hAnsi="Times New Roman" w:cs="Times New Roman"/>
      <w:sz w:val="24"/>
      <w:lang w:val="en-GB"/>
    </w:rPr>
  </w:style>
  <w:style w:type="character" w:styleId="Marquedecommentaire">
    <w:name w:val="annotation reference"/>
    <w:basedOn w:val="Policepardfaut"/>
    <w:uiPriority w:val="99"/>
    <w:semiHidden/>
    <w:unhideWhenUsed/>
    <w:rsid w:val="00EB1BD7"/>
    <w:rPr>
      <w:sz w:val="16"/>
      <w:szCs w:val="16"/>
    </w:rPr>
  </w:style>
  <w:style w:type="paragraph" w:styleId="Commentaire">
    <w:name w:val="annotation text"/>
    <w:basedOn w:val="Normal"/>
    <w:link w:val="CommentaireCar"/>
    <w:uiPriority w:val="99"/>
    <w:unhideWhenUsed/>
    <w:rsid w:val="00EB1BD7"/>
    <w:pPr>
      <w:spacing w:line="240" w:lineRule="auto"/>
    </w:pPr>
    <w:rPr>
      <w:sz w:val="20"/>
      <w:szCs w:val="20"/>
    </w:rPr>
  </w:style>
  <w:style w:type="character" w:customStyle="1" w:styleId="CommentaireCar">
    <w:name w:val="Commentaire Car"/>
    <w:basedOn w:val="Policepardfaut"/>
    <w:link w:val="Commentaire"/>
    <w:uiPriority w:val="99"/>
    <w:rsid w:val="00EB1BD7"/>
    <w:rPr>
      <w:sz w:val="20"/>
      <w:szCs w:val="20"/>
      <w:lang w:val="fr-FR"/>
    </w:rPr>
  </w:style>
  <w:style w:type="paragraph" w:styleId="Objetducommentaire">
    <w:name w:val="annotation subject"/>
    <w:basedOn w:val="Commentaire"/>
    <w:next w:val="Commentaire"/>
    <w:link w:val="ObjetducommentaireCar"/>
    <w:uiPriority w:val="99"/>
    <w:semiHidden/>
    <w:unhideWhenUsed/>
    <w:rsid w:val="00EB1BD7"/>
    <w:rPr>
      <w:b/>
      <w:bCs/>
    </w:rPr>
  </w:style>
  <w:style w:type="character" w:customStyle="1" w:styleId="ObjetducommentaireCar">
    <w:name w:val="Objet du commentaire Car"/>
    <w:basedOn w:val="CommentaireCar"/>
    <w:link w:val="Objetducommentaire"/>
    <w:uiPriority w:val="99"/>
    <w:semiHidden/>
    <w:rsid w:val="00EB1BD7"/>
    <w:rPr>
      <w:b/>
      <w:bCs/>
      <w:sz w:val="20"/>
      <w:szCs w:val="20"/>
      <w:lang w:val="fr-FR"/>
    </w:rPr>
  </w:style>
  <w:style w:type="paragraph" w:styleId="Rvision">
    <w:name w:val="Revision"/>
    <w:hidden/>
    <w:uiPriority w:val="99"/>
    <w:semiHidden/>
    <w:rsid w:val="00B2001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8747">
      <w:bodyDiv w:val="1"/>
      <w:marLeft w:val="0"/>
      <w:marRight w:val="0"/>
      <w:marTop w:val="0"/>
      <w:marBottom w:val="0"/>
      <w:divBdr>
        <w:top w:val="none" w:sz="0" w:space="0" w:color="auto"/>
        <w:left w:val="none" w:sz="0" w:space="0" w:color="auto"/>
        <w:bottom w:val="none" w:sz="0" w:space="0" w:color="auto"/>
        <w:right w:val="none" w:sz="0" w:space="0" w:color="auto"/>
      </w:divBdr>
    </w:div>
    <w:div w:id="948970154">
      <w:bodyDiv w:val="1"/>
      <w:marLeft w:val="0"/>
      <w:marRight w:val="0"/>
      <w:marTop w:val="0"/>
      <w:marBottom w:val="0"/>
      <w:divBdr>
        <w:top w:val="none" w:sz="0" w:space="0" w:color="auto"/>
        <w:left w:val="none" w:sz="0" w:space="0" w:color="auto"/>
        <w:bottom w:val="none" w:sz="0" w:space="0" w:color="auto"/>
        <w:right w:val="none" w:sz="0" w:space="0" w:color="auto"/>
      </w:divBdr>
    </w:div>
    <w:div w:id="955796060">
      <w:bodyDiv w:val="1"/>
      <w:marLeft w:val="0"/>
      <w:marRight w:val="0"/>
      <w:marTop w:val="0"/>
      <w:marBottom w:val="0"/>
      <w:divBdr>
        <w:top w:val="none" w:sz="0" w:space="0" w:color="auto"/>
        <w:left w:val="none" w:sz="0" w:space="0" w:color="auto"/>
        <w:bottom w:val="none" w:sz="0" w:space="0" w:color="auto"/>
        <w:right w:val="none" w:sz="0" w:space="0" w:color="auto"/>
      </w:divBdr>
    </w:div>
    <w:div w:id="1268582297">
      <w:bodyDiv w:val="1"/>
      <w:marLeft w:val="0"/>
      <w:marRight w:val="0"/>
      <w:marTop w:val="0"/>
      <w:marBottom w:val="0"/>
      <w:divBdr>
        <w:top w:val="none" w:sz="0" w:space="0" w:color="auto"/>
        <w:left w:val="none" w:sz="0" w:space="0" w:color="auto"/>
        <w:bottom w:val="none" w:sz="0" w:space="0" w:color="auto"/>
        <w:right w:val="none" w:sz="0" w:space="0" w:color="auto"/>
      </w:divBdr>
    </w:div>
    <w:div w:id="1407266768">
      <w:bodyDiv w:val="1"/>
      <w:marLeft w:val="0"/>
      <w:marRight w:val="0"/>
      <w:marTop w:val="0"/>
      <w:marBottom w:val="0"/>
      <w:divBdr>
        <w:top w:val="none" w:sz="0" w:space="0" w:color="auto"/>
        <w:left w:val="none" w:sz="0" w:space="0" w:color="auto"/>
        <w:bottom w:val="none" w:sz="0" w:space="0" w:color="auto"/>
        <w:right w:val="none" w:sz="0" w:space="0" w:color="auto"/>
      </w:divBdr>
    </w:div>
    <w:div w:id="20020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319C8-4B02-4D35-BBE3-7F855040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3294</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COUNE</dc:creator>
  <cp:keywords/>
  <dc:description/>
  <cp:lastModifiedBy>Carole COUNE</cp:lastModifiedBy>
  <cp:revision>13</cp:revision>
  <dcterms:created xsi:type="dcterms:W3CDTF">2023-01-26T13:16:00Z</dcterms:created>
  <dcterms:modified xsi:type="dcterms:W3CDTF">2023-01-31T13:41:00Z</dcterms:modified>
</cp:coreProperties>
</file>